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583F" w14:textId="592027A3" w:rsidR="00E74C69" w:rsidRDefault="00E74C69" w:rsidP="00E74C6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bookmarkStart w:id="0" w:name="_Hlk33602746"/>
      <w:r w:rsidRPr="00E74C69">
        <w:rPr>
          <w:rFonts w:asciiTheme="minorHAnsi" w:hAnsiTheme="minorHAnsi"/>
          <w:b/>
          <w:bCs/>
          <w:color w:val="000000"/>
          <w:sz w:val="20"/>
          <w:szCs w:val="20"/>
        </w:rPr>
        <w:t>RESILIENCE PROJECT</w:t>
      </w:r>
    </w:p>
    <w:p w14:paraId="514B2C19" w14:textId="77777777" w:rsidR="00E74C69" w:rsidRPr="00E74C69" w:rsidRDefault="00E74C69" w:rsidP="00E74C6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2D1FF6">
        <w:rPr>
          <w:noProof/>
        </w:rPr>
        <w:drawing>
          <wp:inline distT="0" distB="0" distL="0" distR="0" wp14:anchorId="08CD51F0" wp14:editId="47CD2526">
            <wp:extent cx="1118549" cy="4953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owth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10" cy="51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7924C" w14:textId="77777777" w:rsidR="00E74C69" w:rsidRPr="00E74C69" w:rsidRDefault="00E74C69" w:rsidP="00E74C6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b/>
          <w:bCs/>
          <w:color w:val="000000"/>
          <w:sz w:val="20"/>
          <w:szCs w:val="20"/>
        </w:rPr>
        <w:t>BASIC INFORMATION FOR FAMILIES</w:t>
      </w:r>
    </w:p>
    <w:p w14:paraId="0DE457F0" w14:textId="77777777" w:rsidR="00E74C69" w:rsidRPr="00E74C69" w:rsidRDefault="00E74C69" w:rsidP="00E74C6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b/>
          <w:bCs/>
          <w:color w:val="2F5496"/>
          <w:sz w:val="20"/>
          <w:szCs w:val="20"/>
        </w:rPr>
        <w:t xml:space="preserve"> </w:t>
      </w:r>
    </w:p>
    <w:p w14:paraId="57A725C9" w14:textId="77777777" w:rsidR="00265A1B" w:rsidRDefault="00265A1B" w:rsidP="00E74C6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C0E3C00" w14:textId="0ECC88C2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b/>
          <w:bCs/>
          <w:color w:val="000000"/>
          <w:sz w:val="20"/>
          <w:szCs w:val="20"/>
        </w:rPr>
        <w:t>WHAT IS THE RESILIENCE PROJECT?</w:t>
      </w:r>
    </w:p>
    <w:p w14:paraId="19208D1E" w14:textId="0EC30726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>The purpose of the Resilience Project is to</w:t>
      </w:r>
      <w:r w:rsidR="009B7B45">
        <w:rPr>
          <w:rFonts w:asciiTheme="minorHAnsi" w:hAnsiTheme="minorHAnsi"/>
          <w:color w:val="000000"/>
          <w:sz w:val="20"/>
          <w:szCs w:val="20"/>
        </w:rPr>
        <w:t xml:space="preserve"> bring together a team of people who can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help children and young adults </w:t>
      </w:r>
      <w:r w:rsidR="009B7B45">
        <w:rPr>
          <w:rFonts w:asciiTheme="minorHAnsi" w:hAnsiTheme="minorHAnsi"/>
          <w:color w:val="000000"/>
          <w:sz w:val="20"/>
          <w:szCs w:val="20"/>
        </w:rPr>
        <w:t>(under</w:t>
      </w:r>
      <w:r w:rsidR="00477C23">
        <w:rPr>
          <w:rFonts w:asciiTheme="minorHAnsi" w:hAnsiTheme="minorHAnsi"/>
          <w:color w:val="000000"/>
          <w:sz w:val="20"/>
          <w:szCs w:val="20"/>
        </w:rPr>
        <w:t xml:space="preserve"> age 2</w:t>
      </w:r>
      <w:r w:rsidRPr="00E74C69">
        <w:rPr>
          <w:rFonts w:asciiTheme="minorHAnsi" w:hAnsiTheme="minorHAnsi"/>
          <w:color w:val="000000"/>
          <w:sz w:val="20"/>
          <w:szCs w:val="20"/>
        </w:rPr>
        <w:t>4</w:t>
      </w:r>
      <w:r w:rsidR="009B7B45">
        <w:rPr>
          <w:rFonts w:asciiTheme="minorHAnsi" w:hAnsiTheme="minorHAnsi"/>
          <w:color w:val="000000"/>
          <w:sz w:val="20"/>
          <w:szCs w:val="20"/>
        </w:rPr>
        <w:t>)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who have experienced some sort of</w:t>
      </w:r>
      <w:r w:rsidR="00477C23">
        <w:rPr>
          <w:rFonts w:asciiTheme="minorHAnsi" w:hAnsiTheme="minorHAnsi"/>
          <w:color w:val="000000"/>
          <w:sz w:val="20"/>
          <w:szCs w:val="20"/>
        </w:rPr>
        <w:t xml:space="preserve"> stress or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trauma</w:t>
      </w:r>
      <w:r w:rsidR="009B7B45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74C69">
        <w:rPr>
          <w:rFonts w:asciiTheme="minorHAnsi" w:hAnsiTheme="minorHAnsi"/>
          <w:color w:val="000000"/>
          <w:sz w:val="20"/>
          <w:szCs w:val="20"/>
        </w:rPr>
        <w:t>. The Resilience Project partners with</w:t>
      </w:r>
      <w:r w:rsidR="00C0786C">
        <w:rPr>
          <w:rFonts w:asciiTheme="minorHAnsi" w:hAnsiTheme="minorHAnsi"/>
          <w:color w:val="000000"/>
          <w:sz w:val="20"/>
          <w:szCs w:val="20"/>
        </w:rPr>
        <w:t xml:space="preserve"> the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family</w:t>
      </w:r>
      <w:r w:rsidR="00C0786C">
        <w:rPr>
          <w:rFonts w:asciiTheme="minorHAnsi" w:hAnsiTheme="minorHAnsi"/>
          <w:color w:val="000000"/>
          <w:sz w:val="20"/>
          <w:szCs w:val="20"/>
        </w:rPr>
        <w:t>,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foster famil</w:t>
      </w:r>
      <w:r w:rsidR="00C0786C">
        <w:rPr>
          <w:rFonts w:asciiTheme="minorHAnsi" w:hAnsiTheme="minorHAnsi"/>
          <w:color w:val="000000"/>
          <w:sz w:val="20"/>
          <w:szCs w:val="20"/>
        </w:rPr>
        <w:t>y or other caregivers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so that </w:t>
      </w:r>
      <w:r w:rsidR="00C0786C">
        <w:rPr>
          <w:rFonts w:asciiTheme="minorHAnsi" w:hAnsiTheme="minorHAnsi"/>
          <w:color w:val="000000"/>
          <w:sz w:val="20"/>
          <w:szCs w:val="20"/>
        </w:rPr>
        <w:t>everyone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can</w:t>
      </w:r>
      <w:r w:rsidR="00C0786C">
        <w:rPr>
          <w:rFonts w:asciiTheme="minorHAnsi" w:hAnsiTheme="minorHAnsi"/>
          <w:color w:val="000000"/>
          <w:sz w:val="20"/>
          <w:szCs w:val="20"/>
        </w:rPr>
        <w:t xml:space="preserve"> work together to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help the young person heal and grow – and the </w:t>
      </w:r>
      <w:r w:rsidR="00C0786C">
        <w:rPr>
          <w:rFonts w:asciiTheme="minorHAnsi" w:hAnsiTheme="minorHAnsi"/>
          <w:color w:val="000000"/>
          <w:sz w:val="20"/>
          <w:szCs w:val="20"/>
        </w:rPr>
        <w:t>caregivers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can get the support they need to get strong and stay strong.</w:t>
      </w:r>
      <w:r w:rsidR="009B7B45">
        <w:rPr>
          <w:rFonts w:asciiTheme="minorHAnsi" w:hAnsiTheme="minorHAnsi"/>
          <w:color w:val="000000"/>
          <w:sz w:val="20"/>
          <w:szCs w:val="20"/>
        </w:rPr>
        <w:t xml:space="preserve">  </w:t>
      </w:r>
    </w:p>
    <w:p w14:paraId="10D26575" w14:textId="77777777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728AFDC3" w14:textId="77777777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b/>
          <w:bCs/>
          <w:color w:val="000000"/>
          <w:sz w:val="20"/>
          <w:szCs w:val="20"/>
        </w:rPr>
        <w:t>WHAT IS RESILIENCE? WHAT DOES IT MEAN?</w:t>
      </w:r>
    </w:p>
    <w:p w14:paraId="59360DE3" w14:textId="7EB55F50" w:rsidR="00E74C69" w:rsidRPr="0093683F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>Resilience means the ability to adapt – to bounce back – after something difficult has happened. All project activities are focused on building up five resilience factors</w:t>
      </w:r>
      <w:r w:rsidR="0093683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74C69">
        <w:rPr>
          <w:rFonts w:asciiTheme="minorHAnsi" w:hAnsiTheme="minorHAnsi"/>
          <w:color w:val="000000"/>
          <w:sz w:val="20"/>
          <w:szCs w:val="20"/>
        </w:rPr>
        <w:t>that make a positive difference along a healing journey. Focusing on these five things helps heal the past and build a good future</w:t>
      </w:r>
      <w:r w:rsidR="009B7B45">
        <w:rPr>
          <w:rFonts w:asciiTheme="minorHAnsi" w:hAnsiTheme="minorHAnsi"/>
          <w:color w:val="000000"/>
          <w:sz w:val="20"/>
          <w:szCs w:val="20"/>
        </w:rPr>
        <w:t xml:space="preserve">.  The project helps youth and families: </w:t>
      </w:r>
    </w:p>
    <w:p w14:paraId="57420B0D" w14:textId="5A6D1E88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 xml:space="preserve">1.) </w:t>
      </w:r>
      <w:r w:rsidR="005E53E4">
        <w:rPr>
          <w:rStyle w:val="apple-tab-span"/>
          <w:rFonts w:asciiTheme="minorHAnsi" w:hAnsiTheme="minorHAnsi"/>
          <w:color w:val="000000"/>
          <w:sz w:val="20"/>
          <w:szCs w:val="20"/>
        </w:rPr>
        <w:t xml:space="preserve">  </w:t>
      </w:r>
      <w:r w:rsidR="009B7B45">
        <w:rPr>
          <w:rStyle w:val="apple-tab-span"/>
          <w:rFonts w:asciiTheme="minorHAnsi" w:hAnsiTheme="minorHAnsi"/>
          <w:color w:val="000000"/>
          <w:sz w:val="20"/>
          <w:szCs w:val="20"/>
        </w:rPr>
        <w:t xml:space="preserve">Build </w:t>
      </w:r>
      <w:r w:rsidR="009B7B45">
        <w:rPr>
          <w:rFonts w:asciiTheme="minorHAnsi" w:hAnsiTheme="minorHAnsi"/>
          <w:color w:val="000000"/>
          <w:sz w:val="20"/>
          <w:szCs w:val="20"/>
        </w:rPr>
        <w:t>p</w:t>
      </w:r>
      <w:r w:rsidRPr="00E74C69">
        <w:rPr>
          <w:rFonts w:asciiTheme="minorHAnsi" w:hAnsiTheme="minorHAnsi"/>
          <w:color w:val="000000"/>
          <w:sz w:val="20"/>
          <w:szCs w:val="20"/>
        </w:rPr>
        <w:t>ositive connections with safe adults</w:t>
      </w:r>
    </w:p>
    <w:p w14:paraId="1BAED8D4" w14:textId="046625B1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 xml:space="preserve">2.) </w:t>
      </w:r>
      <w:r w:rsidR="005E53E4">
        <w:rPr>
          <w:rStyle w:val="apple-tab-span"/>
          <w:rFonts w:asciiTheme="minorHAnsi" w:hAnsiTheme="minorHAnsi"/>
          <w:color w:val="000000"/>
          <w:sz w:val="20"/>
          <w:szCs w:val="20"/>
        </w:rPr>
        <w:t xml:space="preserve">  </w:t>
      </w:r>
      <w:r w:rsidR="009B7B45">
        <w:rPr>
          <w:rStyle w:val="apple-tab-span"/>
          <w:rFonts w:asciiTheme="minorHAnsi" w:hAnsiTheme="minorHAnsi"/>
          <w:color w:val="000000"/>
          <w:sz w:val="20"/>
          <w:szCs w:val="20"/>
        </w:rPr>
        <w:t xml:space="preserve">Grow </w:t>
      </w:r>
      <w:r w:rsidR="009B7B45">
        <w:rPr>
          <w:rFonts w:asciiTheme="minorHAnsi" w:hAnsiTheme="minorHAnsi"/>
          <w:color w:val="000000"/>
          <w:sz w:val="20"/>
          <w:szCs w:val="20"/>
        </w:rPr>
        <w:t>a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sense of belonging</w:t>
      </w:r>
      <w:r w:rsidR="009B7B45">
        <w:rPr>
          <w:rFonts w:asciiTheme="minorHAnsi" w:hAnsiTheme="minorHAnsi"/>
          <w:color w:val="000000"/>
          <w:sz w:val="20"/>
          <w:szCs w:val="20"/>
        </w:rPr>
        <w:t xml:space="preserve"> in the family, school, and neighborhood</w:t>
      </w:r>
    </w:p>
    <w:p w14:paraId="1DC0EE19" w14:textId="104BE6D5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>3.)</w:t>
      </w:r>
      <w:r w:rsidR="005E53E4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="009B7B45">
        <w:rPr>
          <w:rStyle w:val="apple-tab-span"/>
          <w:rFonts w:asciiTheme="minorHAnsi" w:hAnsiTheme="minorHAnsi"/>
          <w:color w:val="000000"/>
          <w:sz w:val="20"/>
          <w:szCs w:val="20"/>
        </w:rPr>
        <w:t>Develop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external support</w:t>
      </w:r>
      <w:r w:rsidR="005A28E3">
        <w:rPr>
          <w:rFonts w:asciiTheme="minorHAnsi" w:hAnsiTheme="minorHAnsi"/>
          <w:color w:val="000000"/>
          <w:sz w:val="20"/>
          <w:szCs w:val="20"/>
        </w:rPr>
        <w:t>s</w:t>
      </w:r>
      <w:r w:rsidR="009B7B45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E53E4">
        <w:rPr>
          <w:rFonts w:asciiTheme="minorHAnsi" w:hAnsiTheme="minorHAnsi"/>
          <w:color w:val="000000"/>
          <w:sz w:val="20"/>
          <w:szCs w:val="20"/>
        </w:rPr>
        <w:t>–for example: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friends, faith, a spiritual practic</w:t>
      </w:r>
      <w:r w:rsidR="009B7B45">
        <w:rPr>
          <w:rFonts w:asciiTheme="minorHAnsi" w:hAnsiTheme="minorHAnsi"/>
          <w:color w:val="000000"/>
          <w:sz w:val="20"/>
          <w:szCs w:val="20"/>
        </w:rPr>
        <w:t>e</w:t>
      </w:r>
    </w:p>
    <w:p w14:paraId="0D7AE796" w14:textId="30CF6590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>4.)</w:t>
      </w:r>
      <w:r w:rsidR="005E53E4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="009B7B45">
        <w:rPr>
          <w:rStyle w:val="apple-tab-span"/>
          <w:rFonts w:asciiTheme="minorHAnsi" w:hAnsiTheme="minorHAnsi"/>
          <w:color w:val="000000"/>
          <w:sz w:val="20"/>
          <w:szCs w:val="20"/>
        </w:rPr>
        <w:t xml:space="preserve">Build </w:t>
      </w:r>
      <w:r w:rsidR="009B7B45">
        <w:rPr>
          <w:rFonts w:asciiTheme="minorHAnsi" w:hAnsiTheme="minorHAnsi"/>
          <w:color w:val="000000"/>
          <w:sz w:val="20"/>
          <w:szCs w:val="20"/>
        </w:rPr>
        <w:t>s</w:t>
      </w:r>
      <w:r>
        <w:rPr>
          <w:rFonts w:asciiTheme="minorHAnsi" w:hAnsiTheme="minorHAnsi"/>
          <w:color w:val="000000"/>
          <w:sz w:val="20"/>
          <w:szCs w:val="20"/>
        </w:rPr>
        <w:t xml:space="preserve">elf-esteem </w:t>
      </w:r>
      <w:r w:rsidR="009B7B45">
        <w:rPr>
          <w:rFonts w:asciiTheme="minorHAnsi" w:hAnsiTheme="minorHAnsi"/>
          <w:color w:val="000000"/>
          <w:sz w:val="20"/>
          <w:szCs w:val="20"/>
        </w:rPr>
        <w:t>and a sense of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feeling good about myself</w:t>
      </w:r>
    </w:p>
    <w:p w14:paraId="3F13294D" w14:textId="5F0E9E68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 xml:space="preserve">5.) </w:t>
      </w:r>
      <w:r w:rsidR="005E53E4">
        <w:rPr>
          <w:rStyle w:val="apple-tab-span"/>
          <w:rFonts w:asciiTheme="minorHAnsi" w:hAnsiTheme="minorHAnsi"/>
          <w:color w:val="000000"/>
          <w:sz w:val="20"/>
          <w:szCs w:val="20"/>
        </w:rPr>
        <w:t xml:space="preserve">  </w:t>
      </w:r>
      <w:r w:rsidR="009B7B45">
        <w:rPr>
          <w:rStyle w:val="apple-tab-span"/>
          <w:rFonts w:asciiTheme="minorHAnsi" w:hAnsiTheme="minorHAnsi"/>
          <w:color w:val="000000"/>
          <w:sz w:val="20"/>
          <w:szCs w:val="20"/>
        </w:rPr>
        <w:t>Grow v</w:t>
      </w:r>
      <w:r w:rsidRPr="00E74C69">
        <w:rPr>
          <w:rFonts w:asciiTheme="minorHAnsi" w:hAnsiTheme="minorHAnsi"/>
          <w:color w:val="000000"/>
          <w:sz w:val="20"/>
          <w:szCs w:val="20"/>
        </w:rPr>
        <w:t>oice and choice about big and small things in life</w:t>
      </w:r>
    </w:p>
    <w:p w14:paraId="5D245792" w14:textId="77777777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56406BC2" w14:textId="77777777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b/>
          <w:bCs/>
          <w:color w:val="000000"/>
          <w:sz w:val="20"/>
          <w:szCs w:val="20"/>
        </w:rPr>
        <w:t>HOW DID THE RESILIENCE PROJECT GET STARTED?</w:t>
      </w:r>
    </w:p>
    <w:p w14:paraId="0072C4A7" w14:textId="6AC39535" w:rsid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>The Resilience Project began in 2013 with a grant award to Hamilton County</w:t>
      </w:r>
      <w:r w:rsidRPr="00E74C69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E74C69">
        <w:rPr>
          <w:rFonts w:asciiTheme="minorHAnsi" w:hAnsiTheme="minorHAnsi"/>
          <w:color w:val="000000"/>
          <w:sz w:val="20"/>
          <w:szCs w:val="20"/>
        </w:rPr>
        <w:t>DD Services from Ohio Mental Health and Addiction Services and the Ohio Department of Developmental Disabilities.  In 2017, the project expanded and Greater Cincinnati Behavioral Health (GCBH), a long-time grant partner, became the project admin</w:t>
      </w:r>
      <w:r>
        <w:rPr>
          <w:rFonts w:asciiTheme="minorHAnsi" w:hAnsiTheme="minorHAnsi"/>
          <w:color w:val="000000"/>
          <w:sz w:val="20"/>
          <w:szCs w:val="20"/>
        </w:rPr>
        <w:t xml:space="preserve">istrator. </w:t>
      </w:r>
      <w:r w:rsidR="00477C23">
        <w:rPr>
          <w:rFonts w:asciiTheme="minorHAnsi" w:hAnsiTheme="minorHAnsi"/>
          <w:color w:val="000000"/>
          <w:sz w:val="20"/>
          <w:szCs w:val="20"/>
        </w:rPr>
        <w:t>Other partner agencies include Child Focus, Inc.,  Clermont</w:t>
      </w:r>
      <w:r w:rsidR="005A28E3">
        <w:rPr>
          <w:rFonts w:asciiTheme="minorHAnsi" w:hAnsiTheme="minorHAnsi"/>
          <w:color w:val="000000"/>
          <w:sz w:val="20"/>
          <w:szCs w:val="20"/>
        </w:rPr>
        <w:t xml:space="preserve"> and Hamilton County</w:t>
      </w:r>
      <w:r w:rsidR="00477C23">
        <w:rPr>
          <w:rFonts w:asciiTheme="minorHAnsi" w:hAnsiTheme="minorHAnsi"/>
          <w:color w:val="000000"/>
          <w:sz w:val="20"/>
          <w:szCs w:val="20"/>
        </w:rPr>
        <w:t xml:space="preserve"> Board</w:t>
      </w:r>
      <w:r w:rsidR="005A28E3">
        <w:rPr>
          <w:rFonts w:asciiTheme="minorHAnsi" w:hAnsiTheme="minorHAnsi"/>
          <w:color w:val="000000"/>
          <w:sz w:val="20"/>
          <w:szCs w:val="20"/>
        </w:rPr>
        <w:t>s</w:t>
      </w:r>
      <w:r w:rsidR="00477C23">
        <w:rPr>
          <w:rFonts w:asciiTheme="minorHAnsi" w:hAnsiTheme="minorHAnsi"/>
          <w:color w:val="000000"/>
          <w:sz w:val="20"/>
          <w:szCs w:val="20"/>
        </w:rPr>
        <w:t xml:space="preserve"> of Developmental Disabilities, Clermont and Butler Family and Children First Councils, and HOPE Community Center.  </w:t>
      </w:r>
    </w:p>
    <w:p w14:paraId="4DEEDF9B" w14:textId="77777777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60052C34" w14:textId="77777777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b/>
          <w:bCs/>
          <w:color w:val="000000"/>
          <w:sz w:val="20"/>
          <w:szCs w:val="20"/>
        </w:rPr>
        <w:t>WHAT BENEFITS DOES THIS PROJECT BRING TO FAMILIES?</w:t>
      </w:r>
    </w:p>
    <w:p w14:paraId="4AFA470D" w14:textId="2A78347C" w:rsidR="003D44DB" w:rsidRPr="00E74C69" w:rsidRDefault="003D44DB" w:rsidP="003D44D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C0839">
        <w:rPr>
          <w:rFonts w:asciiTheme="minorHAnsi" w:hAnsiTheme="minorHAnsi"/>
          <w:b/>
          <w:bCs/>
          <w:color w:val="000000"/>
          <w:sz w:val="20"/>
          <w:szCs w:val="20"/>
        </w:rPr>
        <w:t>Get everyone on the same page: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74C69">
        <w:rPr>
          <w:rFonts w:asciiTheme="minorHAnsi" w:hAnsiTheme="minorHAnsi"/>
          <w:color w:val="000000"/>
          <w:sz w:val="20"/>
          <w:szCs w:val="20"/>
        </w:rPr>
        <w:t>Staff from all the</w:t>
      </w:r>
      <w:r>
        <w:rPr>
          <w:rFonts w:asciiTheme="minorHAnsi" w:hAnsiTheme="minorHAnsi"/>
          <w:color w:val="000000"/>
          <w:sz w:val="20"/>
          <w:szCs w:val="20"/>
        </w:rPr>
        <w:t xml:space="preserve"> agencies that support the young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person get training and support to understand the person’s past and plan ways to help the person heal and grow. </w:t>
      </w:r>
      <w:r>
        <w:rPr>
          <w:rFonts w:asciiTheme="minorHAnsi" w:hAnsiTheme="minorHAnsi"/>
          <w:color w:val="000000"/>
          <w:sz w:val="20"/>
          <w:szCs w:val="20"/>
        </w:rPr>
        <w:t xml:space="preserve"> The project helps all staff and caregivers learn and use the same set of positive approaches.</w:t>
      </w:r>
    </w:p>
    <w:p w14:paraId="417DA59A" w14:textId="7F957343" w:rsidR="00E74C69" w:rsidRPr="00E74C69" w:rsidRDefault="00E74C69" w:rsidP="00E74C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C0839">
        <w:rPr>
          <w:rFonts w:asciiTheme="minorHAnsi" w:hAnsiTheme="minorHAnsi"/>
          <w:b/>
          <w:bCs/>
          <w:color w:val="000000"/>
          <w:sz w:val="20"/>
          <w:szCs w:val="20"/>
        </w:rPr>
        <w:t>A Peer Support Partner (PSP)</w:t>
      </w:r>
      <w:r w:rsidR="006C0839">
        <w:rPr>
          <w:rFonts w:asciiTheme="minorHAnsi" w:hAnsiTheme="minorHAnsi"/>
          <w:b/>
          <w:bCs/>
          <w:color w:val="000000"/>
          <w:sz w:val="20"/>
          <w:szCs w:val="20"/>
        </w:rPr>
        <w:t xml:space="preserve">: </w:t>
      </w:r>
      <w:r w:rsidR="006C0839" w:rsidRPr="006C0839">
        <w:rPr>
          <w:rFonts w:asciiTheme="minorHAnsi" w:hAnsiTheme="minorHAnsi"/>
          <w:color w:val="000000"/>
          <w:sz w:val="20"/>
          <w:szCs w:val="20"/>
        </w:rPr>
        <w:t>This person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77C23">
        <w:rPr>
          <w:rFonts w:asciiTheme="minorHAnsi" w:hAnsiTheme="minorHAnsi"/>
          <w:color w:val="000000"/>
          <w:sz w:val="20"/>
          <w:szCs w:val="20"/>
        </w:rPr>
        <w:t>helps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the </w:t>
      </w:r>
      <w:r w:rsidR="00477C23">
        <w:rPr>
          <w:rFonts w:asciiTheme="minorHAnsi" w:hAnsiTheme="minorHAnsi"/>
          <w:color w:val="000000"/>
          <w:sz w:val="20"/>
          <w:szCs w:val="20"/>
        </w:rPr>
        <w:t>caregiver</w:t>
      </w:r>
      <w:r w:rsidR="003D44DB">
        <w:rPr>
          <w:rFonts w:asciiTheme="minorHAnsi" w:hAnsiTheme="minorHAnsi"/>
          <w:color w:val="000000"/>
          <w:sz w:val="20"/>
          <w:szCs w:val="20"/>
        </w:rPr>
        <w:t>s</w:t>
      </w:r>
      <w:r w:rsidR="00477C23">
        <w:rPr>
          <w:rFonts w:asciiTheme="minorHAnsi" w:hAnsiTheme="minorHAnsi"/>
          <w:color w:val="000000"/>
          <w:sz w:val="20"/>
          <w:szCs w:val="20"/>
        </w:rPr>
        <w:t xml:space="preserve"> build resilience and lessen the impact of the stress that the caregiver and family ha</w:t>
      </w:r>
      <w:r w:rsidR="009B7B45">
        <w:rPr>
          <w:rFonts w:asciiTheme="minorHAnsi" w:hAnsiTheme="minorHAnsi"/>
          <w:color w:val="000000"/>
          <w:sz w:val="20"/>
          <w:szCs w:val="20"/>
        </w:rPr>
        <w:t>ve</w:t>
      </w:r>
      <w:r w:rsidR="00477C23">
        <w:rPr>
          <w:rFonts w:asciiTheme="minorHAnsi" w:hAnsiTheme="minorHAnsi"/>
          <w:color w:val="000000"/>
          <w:sz w:val="20"/>
          <w:szCs w:val="20"/>
        </w:rPr>
        <w:t xml:space="preserve"> experienced. The PSP meets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regularly </w:t>
      </w:r>
      <w:r w:rsidR="00477C23">
        <w:rPr>
          <w:rFonts w:asciiTheme="minorHAnsi" w:hAnsiTheme="minorHAnsi"/>
          <w:color w:val="000000"/>
          <w:sz w:val="20"/>
          <w:szCs w:val="20"/>
        </w:rPr>
        <w:t>with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the </w:t>
      </w:r>
      <w:r w:rsidR="00477C23">
        <w:rPr>
          <w:rFonts w:asciiTheme="minorHAnsi" w:hAnsiTheme="minorHAnsi"/>
          <w:color w:val="000000"/>
          <w:sz w:val="20"/>
          <w:szCs w:val="20"/>
        </w:rPr>
        <w:t>caregiver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at a time</w:t>
      </w:r>
      <w:r w:rsidR="00477C23">
        <w:rPr>
          <w:rFonts w:asciiTheme="minorHAnsi" w:hAnsiTheme="minorHAnsi"/>
          <w:color w:val="000000"/>
          <w:sz w:val="20"/>
          <w:szCs w:val="20"/>
        </w:rPr>
        <w:t xml:space="preserve"> and place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that works for </w:t>
      </w:r>
      <w:r w:rsidR="00477C23">
        <w:rPr>
          <w:rFonts w:asciiTheme="minorHAnsi" w:hAnsiTheme="minorHAnsi"/>
          <w:color w:val="000000"/>
          <w:sz w:val="20"/>
          <w:szCs w:val="20"/>
        </w:rPr>
        <w:t>both.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="009B7B45">
        <w:rPr>
          <w:rFonts w:asciiTheme="minorHAnsi" w:hAnsiTheme="minorHAnsi"/>
          <w:color w:val="000000"/>
          <w:sz w:val="20"/>
          <w:szCs w:val="20"/>
        </w:rPr>
        <w:t xml:space="preserve">The PSP helps the caregiver bring his/her voice to the team table. </w:t>
      </w:r>
    </w:p>
    <w:p w14:paraId="1387B198" w14:textId="0B96D038" w:rsidR="00E74C69" w:rsidRPr="00E74C69" w:rsidRDefault="00E74C69" w:rsidP="00E74C6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C0839">
        <w:rPr>
          <w:rFonts w:asciiTheme="minorHAnsi" w:hAnsiTheme="minorHAnsi"/>
          <w:b/>
          <w:bCs/>
          <w:color w:val="000000"/>
          <w:sz w:val="20"/>
          <w:szCs w:val="20"/>
        </w:rPr>
        <w:t>A Resilience Worker</w:t>
      </w:r>
      <w:r w:rsidR="006C0839">
        <w:rPr>
          <w:rFonts w:asciiTheme="minorHAnsi" w:hAnsiTheme="minorHAnsi"/>
          <w:color w:val="000000"/>
          <w:sz w:val="20"/>
          <w:szCs w:val="20"/>
        </w:rPr>
        <w:t xml:space="preserve">: This person </w:t>
      </w:r>
      <w:r>
        <w:rPr>
          <w:rFonts w:asciiTheme="minorHAnsi" w:hAnsiTheme="minorHAnsi"/>
          <w:color w:val="000000"/>
          <w:sz w:val="20"/>
          <w:szCs w:val="20"/>
        </w:rPr>
        <w:t>connects the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person with people and places that build resilience factors.</w:t>
      </w:r>
    </w:p>
    <w:p w14:paraId="57B4D46E" w14:textId="03D32029" w:rsidR="00E74C69" w:rsidRPr="00E74C69" w:rsidRDefault="00E74C69" w:rsidP="00E74C6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C0839">
        <w:rPr>
          <w:rFonts w:asciiTheme="minorHAnsi" w:hAnsiTheme="minorHAnsi"/>
          <w:b/>
          <w:bCs/>
          <w:color w:val="000000"/>
          <w:sz w:val="20"/>
          <w:szCs w:val="20"/>
        </w:rPr>
        <w:t>A trauma-trained therapist</w:t>
      </w:r>
      <w:r w:rsidR="006C0839">
        <w:rPr>
          <w:rFonts w:asciiTheme="minorHAnsi" w:hAnsiTheme="minorHAnsi"/>
          <w:color w:val="000000"/>
          <w:sz w:val="20"/>
          <w:szCs w:val="20"/>
        </w:rPr>
        <w:t xml:space="preserve">: This person </w:t>
      </w:r>
      <w:r w:rsidRPr="00E74C69">
        <w:rPr>
          <w:rFonts w:asciiTheme="minorHAnsi" w:hAnsiTheme="minorHAnsi"/>
          <w:color w:val="000000"/>
          <w:sz w:val="20"/>
          <w:szCs w:val="20"/>
        </w:rPr>
        <w:t>supports trauma recovery in individual therapy sessions.</w:t>
      </w:r>
    </w:p>
    <w:p w14:paraId="4F46735A" w14:textId="273FEC2A" w:rsidR="00E74C69" w:rsidRPr="00E74C69" w:rsidRDefault="006C0839" w:rsidP="00E74C69">
      <w:pPr>
        <w:pStyle w:val="NormalWeb"/>
        <w:numPr>
          <w:ilvl w:val="0"/>
          <w:numId w:val="4"/>
        </w:numPr>
        <w:spacing w:before="0" w:beforeAutospacing="0" w:after="240" w:afterAutospacing="0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6C0839">
        <w:rPr>
          <w:rFonts w:asciiTheme="minorHAnsi" w:hAnsiTheme="minorHAnsi"/>
          <w:b/>
          <w:bCs/>
          <w:color w:val="000000"/>
          <w:sz w:val="20"/>
          <w:szCs w:val="20"/>
        </w:rPr>
        <w:t>A</w:t>
      </w:r>
      <w:r w:rsidR="00E74C69" w:rsidRPr="006C0839">
        <w:rPr>
          <w:rFonts w:asciiTheme="minorHAnsi" w:hAnsiTheme="minorHAnsi"/>
          <w:b/>
          <w:bCs/>
          <w:color w:val="000000"/>
          <w:sz w:val="20"/>
          <w:szCs w:val="20"/>
        </w:rPr>
        <w:t xml:space="preserve"> whole team</w:t>
      </w:r>
      <w:r>
        <w:rPr>
          <w:rFonts w:asciiTheme="minorHAnsi" w:hAnsiTheme="minorHAnsi"/>
          <w:color w:val="000000"/>
          <w:sz w:val="20"/>
          <w:szCs w:val="20"/>
        </w:rPr>
        <w:t xml:space="preserve">: </w:t>
      </w:r>
      <w:r w:rsidR="00E74C69">
        <w:rPr>
          <w:rFonts w:asciiTheme="minorHAnsi" w:hAnsiTheme="minorHAnsi"/>
          <w:color w:val="000000"/>
          <w:sz w:val="20"/>
          <w:szCs w:val="20"/>
        </w:rPr>
        <w:t xml:space="preserve">including the </w:t>
      </w:r>
      <w:r w:rsidR="00E74C69" w:rsidRPr="00E74C69">
        <w:rPr>
          <w:rFonts w:asciiTheme="minorHAnsi" w:hAnsiTheme="minorHAnsi"/>
          <w:color w:val="000000"/>
          <w:sz w:val="20"/>
          <w:szCs w:val="20"/>
        </w:rPr>
        <w:t>person and family</w:t>
      </w:r>
      <w:r w:rsidR="003D44DB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E74C69" w:rsidRPr="00E74C69">
        <w:rPr>
          <w:rFonts w:asciiTheme="minorHAnsi" w:hAnsiTheme="minorHAnsi"/>
          <w:color w:val="000000"/>
          <w:sz w:val="20"/>
          <w:szCs w:val="20"/>
        </w:rPr>
        <w:t>gather monthly to learn from one another about what’s working and what needs further attention so that they young person can heal and grow.</w:t>
      </w:r>
    </w:p>
    <w:p w14:paraId="5CC4130B" w14:textId="08ECD746" w:rsidR="00E74C69" w:rsidRPr="00E74C69" w:rsidRDefault="00E74C69" w:rsidP="00E74C69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74C69">
        <w:rPr>
          <w:rFonts w:asciiTheme="minorHAnsi" w:hAnsiTheme="minorHAnsi"/>
          <w:b/>
          <w:bCs/>
          <w:color w:val="000000"/>
          <w:sz w:val="20"/>
          <w:szCs w:val="20"/>
        </w:rPr>
        <w:t>WHAT IS EXPECTED OF FAMILIES?</w:t>
      </w:r>
    </w:p>
    <w:p w14:paraId="691B748B" w14:textId="77777777" w:rsidR="00E74C69" w:rsidRPr="00E74C69" w:rsidRDefault="00E74C69" w:rsidP="009B7B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>Families are central to the young person’s healing and growth.  As a key partner in the project, families can:</w:t>
      </w:r>
    </w:p>
    <w:p w14:paraId="4B8138DB" w14:textId="7E6D104C" w:rsidR="0093683F" w:rsidRDefault="0093683F" w:rsidP="00E74C6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Bring ideas and experiences to the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tabble</w:t>
      </w:r>
      <w:proofErr w:type="spellEnd"/>
    </w:p>
    <w:p w14:paraId="5D52F9BF" w14:textId="16E432E5" w:rsidR="00E74C69" w:rsidRPr="00E74C69" w:rsidRDefault="00E74C69" w:rsidP="00E74C6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>Help the young person use the ideas and approaches created by the whole team</w:t>
      </w:r>
      <w:r w:rsidR="0093683F">
        <w:rPr>
          <w:rFonts w:asciiTheme="minorHAnsi" w:hAnsiTheme="minorHAnsi"/>
          <w:color w:val="000000"/>
          <w:sz w:val="20"/>
          <w:szCs w:val="20"/>
        </w:rPr>
        <w:t>.</w:t>
      </w:r>
    </w:p>
    <w:p w14:paraId="5343FAE3" w14:textId="5F02F54A" w:rsidR="00E74C69" w:rsidRPr="00E74C69" w:rsidRDefault="00E74C69" w:rsidP="00E74C6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>Meet regularly with the Peer Support Partner (PSP)</w:t>
      </w:r>
      <w:r w:rsidR="0093683F">
        <w:rPr>
          <w:rFonts w:asciiTheme="minorHAnsi" w:hAnsiTheme="minorHAnsi"/>
          <w:color w:val="000000"/>
          <w:sz w:val="20"/>
          <w:szCs w:val="20"/>
        </w:rPr>
        <w:t>.</w:t>
      </w:r>
    </w:p>
    <w:p w14:paraId="71FCC2E2" w14:textId="77C881E3" w:rsidR="006D0BB8" w:rsidRPr="00E74C69" w:rsidRDefault="00E74C69" w:rsidP="00E74C6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0"/>
          <w:szCs w:val="20"/>
        </w:rPr>
      </w:pPr>
      <w:r w:rsidRPr="00E74C69">
        <w:rPr>
          <w:rFonts w:asciiTheme="minorHAnsi" w:hAnsiTheme="minorHAnsi"/>
          <w:color w:val="000000"/>
          <w:sz w:val="20"/>
          <w:szCs w:val="20"/>
        </w:rPr>
        <w:t>Attend monthly team meetings</w:t>
      </w:r>
      <w:r w:rsidR="005E53E4">
        <w:rPr>
          <w:rFonts w:asciiTheme="minorHAnsi" w:hAnsiTheme="minorHAnsi"/>
          <w:color w:val="000000"/>
          <w:sz w:val="20"/>
          <w:szCs w:val="20"/>
        </w:rPr>
        <w:t>, or</w:t>
      </w:r>
      <w:r w:rsidRPr="00E74C69">
        <w:rPr>
          <w:rFonts w:asciiTheme="minorHAnsi" w:hAnsiTheme="minorHAnsi"/>
          <w:color w:val="000000"/>
          <w:sz w:val="20"/>
          <w:szCs w:val="20"/>
        </w:rPr>
        <w:t xml:space="preserve"> work with the PSP who can bring the family ideas to the tabl</w:t>
      </w:r>
      <w:r w:rsidR="00177254">
        <w:rPr>
          <w:rFonts w:asciiTheme="minorHAnsi" w:hAnsiTheme="minorHAnsi"/>
          <w:color w:val="000000"/>
          <w:sz w:val="20"/>
          <w:szCs w:val="20"/>
        </w:rPr>
        <w:t>e</w:t>
      </w:r>
      <w:r w:rsidR="006C0839">
        <w:rPr>
          <w:rFonts w:asciiTheme="minorHAnsi" w:hAnsiTheme="minorHAnsi"/>
          <w:color w:val="000000"/>
          <w:sz w:val="20"/>
          <w:szCs w:val="20"/>
        </w:rPr>
        <w:t>.</w:t>
      </w:r>
      <w:bookmarkEnd w:id="0"/>
    </w:p>
    <w:sectPr w:rsidR="006D0BB8" w:rsidRPr="00E74C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D812F" w14:textId="77777777" w:rsidR="0072498E" w:rsidRDefault="0072498E" w:rsidP="00E74C69">
      <w:pPr>
        <w:spacing w:after="0" w:line="240" w:lineRule="auto"/>
      </w:pPr>
      <w:r>
        <w:separator/>
      </w:r>
    </w:p>
  </w:endnote>
  <w:endnote w:type="continuationSeparator" w:id="0">
    <w:p w14:paraId="160194E4" w14:textId="77777777" w:rsidR="0072498E" w:rsidRDefault="0072498E" w:rsidP="00E7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5B4A5" w14:textId="3E6B1F87" w:rsidR="00DC327E" w:rsidRPr="005E53E4" w:rsidRDefault="00DC327E" w:rsidP="00DC327E">
    <w:pPr>
      <w:pStyle w:val="Footer"/>
      <w:jc w:val="center"/>
      <w:rPr>
        <w:rFonts w:ascii="Calibri" w:hAnsi="Calibri"/>
        <w:sz w:val="16"/>
        <w:szCs w:val="16"/>
      </w:rPr>
    </w:pPr>
    <w:r w:rsidRPr="005E53E4">
      <w:rPr>
        <w:rFonts w:ascii="Calibri" w:hAnsi="Calibri"/>
        <w:sz w:val="16"/>
        <w:szCs w:val="16"/>
      </w:rPr>
      <w:t>The Resilience Project is funded by Ohio DODD and OhioMHAS</w:t>
    </w:r>
  </w:p>
  <w:p w14:paraId="235FE846" w14:textId="2EA55ACE" w:rsidR="00DC327E" w:rsidRPr="005E53E4" w:rsidRDefault="00DC327E" w:rsidP="00DC327E">
    <w:pPr>
      <w:pStyle w:val="Footer"/>
      <w:jc w:val="center"/>
      <w:rPr>
        <w:rFonts w:ascii="Calibri" w:hAnsi="Calibri"/>
        <w:sz w:val="16"/>
        <w:szCs w:val="16"/>
      </w:rPr>
    </w:pPr>
    <w:r w:rsidRPr="005E53E4">
      <w:rPr>
        <w:rFonts w:ascii="Calibri" w:hAnsi="Calibri"/>
        <w:sz w:val="16"/>
        <w:szCs w:val="16"/>
      </w:rPr>
      <w:t>and administered by Greater Cincinnati Behavioral Health Services</w:t>
    </w:r>
  </w:p>
  <w:p w14:paraId="189965BC" w14:textId="088638EB" w:rsidR="00DC327E" w:rsidRPr="005E53E4" w:rsidRDefault="005E53E4" w:rsidP="00DC327E">
    <w:pPr>
      <w:pStyle w:val="Footer"/>
      <w:jc w:val="center"/>
      <w:rPr>
        <w:rFonts w:ascii="Calibri" w:hAnsi="Calibri"/>
        <w:sz w:val="16"/>
        <w:szCs w:val="16"/>
      </w:rPr>
    </w:pPr>
    <w:r w:rsidRPr="005E53E4">
      <w:rPr>
        <w:rFonts w:ascii="Calibri" w:hAnsi="Calibri"/>
        <w:sz w:val="16"/>
        <w:szCs w:val="16"/>
      </w:rPr>
      <w:t>January 2020</w:t>
    </w:r>
  </w:p>
  <w:p w14:paraId="59727147" w14:textId="5F50EB98" w:rsidR="00DC327E" w:rsidRDefault="00DC327E">
    <w:pPr>
      <w:pStyle w:val="Footer"/>
    </w:pPr>
  </w:p>
  <w:p w14:paraId="180C9E4C" w14:textId="77777777" w:rsidR="00DC327E" w:rsidRDefault="00DC3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BE606" w14:textId="77777777" w:rsidR="0072498E" w:rsidRDefault="0072498E" w:rsidP="00E74C69">
      <w:pPr>
        <w:spacing w:after="0" w:line="240" w:lineRule="auto"/>
      </w:pPr>
      <w:r>
        <w:separator/>
      </w:r>
    </w:p>
  </w:footnote>
  <w:footnote w:type="continuationSeparator" w:id="0">
    <w:p w14:paraId="6CDCD5C9" w14:textId="77777777" w:rsidR="0072498E" w:rsidRDefault="0072498E" w:rsidP="00E7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7DE7"/>
    <w:multiLevelType w:val="multilevel"/>
    <w:tmpl w:val="CCE8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571ED"/>
    <w:multiLevelType w:val="multilevel"/>
    <w:tmpl w:val="E052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6010E"/>
    <w:multiLevelType w:val="multilevel"/>
    <w:tmpl w:val="5C50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F47A4"/>
    <w:multiLevelType w:val="multilevel"/>
    <w:tmpl w:val="4C3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64442"/>
    <w:multiLevelType w:val="multilevel"/>
    <w:tmpl w:val="B982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69"/>
    <w:rsid w:val="00121035"/>
    <w:rsid w:val="00177254"/>
    <w:rsid w:val="00265A1B"/>
    <w:rsid w:val="0028433A"/>
    <w:rsid w:val="002F65D1"/>
    <w:rsid w:val="00305029"/>
    <w:rsid w:val="003D44DB"/>
    <w:rsid w:val="00477C23"/>
    <w:rsid w:val="005A28E3"/>
    <w:rsid w:val="005E53E4"/>
    <w:rsid w:val="0064451A"/>
    <w:rsid w:val="00647FF0"/>
    <w:rsid w:val="006C0839"/>
    <w:rsid w:val="006D0BB8"/>
    <w:rsid w:val="0072498E"/>
    <w:rsid w:val="00915988"/>
    <w:rsid w:val="0093683F"/>
    <w:rsid w:val="009B7B45"/>
    <w:rsid w:val="00B80778"/>
    <w:rsid w:val="00C0786C"/>
    <w:rsid w:val="00DC327E"/>
    <w:rsid w:val="00E74C69"/>
    <w:rsid w:val="00EA305A"/>
    <w:rsid w:val="00F517D3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C92A"/>
  <w15:chartTrackingRefBased/>
  <w15:docId w15:val="{80C55B1F-C177-4372-85C0-206CDBF5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4C69"/>
  </w:style>
  <w:style w:type="paragraph" w:styleId="FootnoteText">
    <w:name w:val="footnote text"/>
    <w:basedOn w:val="Normal"/>
    <w:link w:val="FootnoteTextChar"/>
    <w:uiPriority w:val="99"/>
    <w:semiHidden/>
    <w:unhideWhenUsed/>
    <w:rsid w:val="00E74C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C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4C6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74C6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4C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3591-4B6F-5744-8D35-DE13CDF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2644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krippenstapel</dc:creator>
  <cp:keywords/>
  <dc:description/>
  <cp:lastModifiedBy>Katie Bachmeyer</cp:lastModifiedBy>
  <cp:revision>2</cp:revision>
  <cp:lastPrinted>2020-03-03T14:18:00Z</cp:lastPrinted>
  <dcterms:created xsi:type="dcterms:W3CDTF">2020-05-15T14:31:00Z</dcterms:created>
  <dcterms:modified xsi:type="dcterms:W3CDTF">2020-05-15T14:31:00Z</dcterms:modified>
</cp:coreProperties>
</file>